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D" w:rsidRPr="00BD5990" w:rsidRDefault="00A0478D" w:rsidP="00733951">
      <w:pPr>
        <w:pStyle w:val="ConsPlusNormal"/>
        <w:spacing w:line="238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Приложение</w:t>
      </w:r>
      <w:r w:rsidR="00BD599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478D" w:rsidRPr="00BD5990" w:rsidRDefault="00A0478D" w:rsidP="00733951">
      <w:pPr>
        <w:pStyle w:val="ConsPlusNormal"/>
        <w:spacing w:line="238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УТВЕРЖДЕН</w:t>
      </w:r>
      <w:r w:rsidR="00BD5990">
        <w:rPr>
          <w:rFonts w:ascii="Times New Roman" w:hAnsi="Times New Roman" w:cs="Times New Roman"/>
          <w:sz w:val="28"/>
          <w:szCs w:val="28"/>
        </w:rPr>
        <w:t>Ы</w:t>
      </w:r>
    </w:p>
    <w:p w:rsidR="00A0478D" w:rsidRPr="00BD5990" w:rsidRDefault="00A0478D" w:rsidP="00733951">
      <w:pPr>
        <w:pStyle w:val="ConsPlusNormal"/>
        <w:spacing w:line="238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478D" w:rsidRPr="00BD5990" w:rsidRDefault="00A0478D" w:rsidP="00733951">
      <w:pPr>
        <w:pStyle w:val="ConsPlusNormal"/>
        <w:spacing w:line="238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78D" w:rsidRPr="00BD5990" w:rsidRDefault="00AE2A6B" w:rsidP="00733951">
      <w:pPr>
        <w:pStyle w:val="ConsPlusNormal"/>
        <w:spacing w:line="238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0478D"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0478D" w:rsidRPr="00BD5990" w:rsidRDefault="00A0478D" w:rsidP="00733951">
      <w:pPr>
        <w:pStyle w:val="ConsPlusNormal"/>
        <w:spacing w:line="238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от </w:t>
      </w:r>
      <w:r w:rsidR="00305BF1">
        <w:rPr>
          <w:rFonts w:ascii="Times New Roman" w:hAnsi="Times New Roman" w:cs="Times New Roman"/>
          <w:sz w:val="28"/>
          <w:szCs w:val="28"/>
        </w:rPr>
        <w:t>16.03.2020 № 491</w:t>
      </w:r>
    </w:p>
    <w:p w:rsidR="00BD5990" w:rsidRDefault="00BD5990" w:rsidP="00733951">
      <w:pPr>
        <w:pStyle w:val="ConsPlusTitle"/>
        <w:spacing w:line="23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990" w:rsidRDefault="00BD5990" w:rsidP="00733951">
      <w:pPr>
        <w:pStyle w:val="ConsPlusTitle"/>
        <w:spacing w:line="23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990" w:rsidRPr="00BD5990" w:rsidRDefault="00BD5990" w:rsidP="00733951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BD5990" w:rsidRPr="00BD5990" w:rsidRDefault="00BD5990" w:rsidP="00733951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эксплуатации и содержания общественных кладбищ (мест погребения) </w:t>
      </w:r>
    </w:p>
    <w:p w:rsidR="00BD5990" w:rsidRPr="00BD5990" w:rsidRDefault="00BD5990" w:rsidP="00733951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</w:p>
    <w:p w:rsidR="00BD5990" w:rsidRPr="00BD5990" w:rsidRDefault="00BD5990" w:rsidP="00733951">
      <w:pPr>
        <w:pStyle w:val="af4"/>
        <w:spacing w:line="238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D5990" w:rsidRDefault="00BD5990" w:rsidP="00733951">
      <w:pPr>
        <w:pStyle w:val="af4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5990" w:rsidRPr="00BD5990" w:rsidRDefault="00BD5990" w:rsidP="00733951">
      <w:pPr>
        <w:pStyle w:val="af4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1.1. Настоящие Правила эксплуатации и содержания общественных кладбищ (мест погребения) на территории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(далее – Правила) разработаны в соответствии с Федеральным законом от 12.01.1996 № 8-ФЗ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№131-ФЗ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, Положением о погребении и похоронном деле в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, утвержденным решением Архангельской городской Думы от 20.06.2018 № 686, регулируют отношения в сфере похоронного дела и ритуального обслуживания </w:t>
      </w:r>
      <w:r w:rsidRPr="00BD5990">
        <w:rPr>
          <w:rFonts w:ascii="Times New Roman" w:hAnsi="Times New Roman" w:cs="Times New Roman"/>
          <w:spacing w:val="-6"/>
          <w:sz w:val="28"/>
          <w:szCs w:val="28"/>
        </w:rPr>
        <w:t>населения, устанавливают требования к эксплуатации и содержанию общественных</w:t>
      </w:r>
      <w:r w:rsidRPr="00BD5990">
        <w:rPr>
          <w:rFonts w:ascii="Times New Roman" w:hAnsi="Times New Roman" w:cs="Times New Roman"/>
          <w:sz w:val="28"/>
          <w:szCs w:val="28"/>
        </w:rPr>
        <w:t xml:space="preserve"> кладбищ (мест погребения) на территории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исполнения физическими лицами, </w:t>
      </w:r>
      <w:r w:rsidRPr="00BD5990">
        <w:rPr>
          <w:rFonts w:ascii="Times New Roman" w:hAnsi="Times New Roman" w:cs="Times New Roman"/>
          <w:spacing w:val="-6"/>
          <w:sz w:val="28"/>
          <w:szCs w:val="28"/>
        </w:rPr>
        <w:t>организациями всех форм собственности и индивидуальными предпринимателями,</w:t>
      </w:r>
      <w:r w:rsidRPr="00BD5990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этих объектах.</w:t>
      </w: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pacing w:val="-4"/>
          <w:sz w:val="28"/>
          <w:szCs w:val="28"/>
        </w:rPr>
        <w:t>1.2. Организация похоронного дела, ритуального обслуживания населения</w:t>
      </w:r>
      <w:r w:rsidRPr="00BD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 xml:space="preserve">и содержания мест погребения на территории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1.3. Администрация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предоставляет участки земли для погребения тел (останков) или праха умерших </w:t>
      </w:r>
      <w:r>
        <w:rPr>
          <w:rFonts w:ascii="Times New Roman" w:hAnsi="Times New Roman" w:cs="Times New Roman"/>
          <w:sz w:val="28"/>
          <w:szCs w:val="28"/>
        </w:rPr>
        <w:t>в соответствии с а</w:t>
      </w:r>
      <w:r w:rsidRPr="00BD5990">
        <w:rPr>
          <w:rFonts w:ascii="Times New Roman" w:hAnsi="Times New Roman" w:cs="Times New Roman"/>
          <w:sz w:val="28"/>
          <w:szCs w:val="28"/>
        </w:rPr>
        <w:t>дминистративными регламентами предоставления муниципальных услуг.</w:t>
      </w: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захоронение тела (останков) умерших (погибших) – процесс предания земле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>(останков) умерших (погибших) в гробу или без гроба, помещения гроба с останками в склеп, саркофаг, мавзолей, пантеон;</w:t>
      </w: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захоронение праха умерших (погибших) – процесс помещения урн </w:t>
      </w:r>
      <w:r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 xml:space="preserve">с прахом в могилы и </w:t>
      </w:r>
      <w:proofErr w:type="spellStart"/>
      <w:r w:rsidRPr="00BD5990">
        <w:rPr>
          <w:rFonts w:ascii="Times New Roman" w:hAnsi="Times New Roman" w:cs="Times New Roman"/>
          <w:sz w:val="28"/>
          <w:szCs w:val="28"/>
        </w:rPr>
        <w:t>колумбарные</w:t>
      </w:r>
      <w:proofErr w:type="spellEnd"/>
      <w:r w:rsidRPr="00BD5990">
        <w:rPr>
          <w:rFonts w:ascii="Times New Roman" w:hAnsi="Times New Roman" w:cs="Times New Roman"/>
          <w:sz w:val="28"/>
          <w:szCs w:val="28"/>
        </w:rPr>
        <w:t xml:space="preserve"> ниши;</w:t>
      </w:r>
    </w:p>
    <w:p w:rsidR="00BD5990" w:rsidRPr="00BD5990" w:rsidRDefault="00BD5990" w:rsidP="00733951">
      <w:pPr>
        <w:pStyle w:val="af4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51">
        <w:rPr>
          <w:rFonts w:ascii="Times New Roman" w:hAnsi="Times New Roman" w:cs="Times New Roman"/>
          <w:sz w:val="28"/>
          <w:szCs w:val="28"/>
        </w:rPr>
        <w:t xml:space="preserve">кладбище – объект похоронного назначения, предназначенный </w:t>
      </w:r>
      <w:r w:rsidR="00733951">
        <w:rPr>
          <w:rFonts w:ascii="Times New Roman" w:hAnsi="Times New Roman" w:cs="Times New Roman"/>
          <w:sz w:val="28"/>
          <w:szCs w:val="28"/>
        </w:rPr>
        <w:br/>
      </w:r>
      <w:r w:rsidRPr="00733951">
        <w:rPr>
          <w:rFonts w:ascii="Times New Roman" w:hAnsi="Times New Roman" w:cs="Times New Roman"/>
          <w:sz w:val="28"/>
          <w:szCs w:val="28"/>
        </w:rPr>
        <w:t>для захоронения</w:t>
      </w:r>
      <w:r w:rsidRPr="00BD5990">
        <w:rPr>
          <w:rFonts w:ascii="Times New Roman" w:hAnsi="Times New Roman" w:cs="Times New Roman"/>
          <w:sz w:val="28"/>
          <w:szCs w:val="28"/>
        </w:rPr>
        <w:t xml:space="preserve"> (погребения) останков и праха умерших (погибших);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D5990">
        <w:rPr>
          <w:szCs w:val="28"/>
        </w:rPr>
        <w:lastRenderedPageBreak/>
        <w:t xml:space="preserve">кладбищенский период – время, по истечении которого завершается минерализация погребенного тела и разрешается следующее захоронение </w:t>
      </w:r>
      <w:r w:rsidR="00733951">
        <w:rPr>
          <w:szCs w:val="28"/>
        </w:rPr>
        <w:br/>
      </w:r>
      <w:r w:rsidRPr="00BD5990">
        <w:rPr>
          <w:szCs w:val="28"/>
        </w:rPr>
        <w:t>в родственную могилу;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8"/>
        </w:rPr>
      </w:pPr>
      <w:r w:rsidRPr="00BD5990">
        <w:rPr>
          <w:bCs/>
          <w:szCs w:val="28"/>
        </w:rPr>
        <w:t>лицо, ответственное за место захоронения</w:t>
      </w:r>
      <w:r w:rsidR="00733951">
        <w:rPr>
          <w:bCs/>
          <w:szCs w:val="28"/>
        </w:rPr>
        <w:t xml:space="preserve"> – </w:t>
      </w:r>
      <w:r w:rsidRPr="00BD5990">
        <w:rPr>
          <w:bCs/>
          <w:szCs w:val="28"/>
        </w:rPr>
        <w:t>лицо, взявшее на себя обязательство обеспечивать надлежащее содержание места захоронения и постоянный уход за ним;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8"/>
        </w:rPr>
      </w:pPr>
      <w:r w:rsidRPr="00BD5990">
        <w:rPr>
          <w:szCs w:val="28"/>
        </w:rPr>
        <w:t>место захоронения</w:t>
      </w:r>
      <w:r w:rsidR="00733951">
        <w:rPr>
          <w:szCs w:val="28"/>
        </w:rPr>
        <w:t xml:space="preserve"> – </w:t>
      </w:r>
      <w:r w:rsidRPr="00BD5990">
        <w:rPr>
          <w:szCs w:val="28"/>
        </w:rPr>
        <w:t>ч</w:t>
      </w:r>
      <w:r w:rsidRPr="00BD5990">
        <w:rPr>
          <w:bCs/>
          <w:szCs w:val="28"/>
        </w:rPr>
        <w:t xml:space="preserve">асть пространства объекта похоронного назначения (кладбища, колумбария и т.п.), предназначенная для захоронения останков или праха умерших (погибших) (могилы, склепы, мавзолеи, пантеоны, здания-кладбища, </w:t>
      </w:r>
      <w:proofErr w:type="spellStart"/>
      <w:r w:rsidRPr="00BD5990">
        <w:rPr>
          <w:bCs/>
          <w:szCs w:val="28"/>
        </w:rPr>
        <w:t>колумбарные</w:t>
      </w:r>
      <w:proofErr w:type="spellEnd"/>
      <w:r w:rsidRPr="00BD5990">
        <w:rPr>
          <w:bCs/>
          <w:szCs w:val="28"/>
        </w:rPr>
        <w:t xml:space="preserve"> ниши, специальные участки для </w:t>
      </w:r>
      <w:proofErr w:type="spellStart"/>
      <w:r w:rsidRPr="00BD5990">
        <w:rPr>
          <w:bCs/>
          <w:szCs w:val="28"/>
        </w:rPr>
        <w:t>развеивания</w:t>
      </w:r>
      <w:proofErr w:type="spellEnd"/>
      <w:r w:rsidRPr="00BD5990">
        <w:rPr>
          <w:bCs/>
          <w:szCs w:val="28"/>
        </w:rPr>
        <w:t xml:space="preserve"> праха);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Cs w:val="28"/>
        </w:rPr>
      </w:pPr>
      <w:r w:rsidRPr="00733951">
        <w:rPr>
          <w:spacing w:val="-8"/>
          <w:szCs w:val="28"/>
        </w:rPr>
        <w:t>могила</w:t>
      </w:r>
      <w:r w:rsidR="00733951" w:rsidRPr="00733951">
        <w:rPr>
          <w:spacing w:val="-8"/>
          <w:szCs w:val="28"/>
        </w:rPr>
        <w:t xml:space="preserve"> – </w:t>
      </w:r>
      <w:r w:rsidRPr="00733951">
        <w:rPr>
          <w:spacing w:val="-8"/>
          <w:szCs w:val="28"/>
        </w:rPr>
        <w:t>м</w:t>
      </w:r>
      <w:r w:rsidRPr="00733951">
        <w:rPr>
          <w:bCs/>
          <w:spacing w:val="-8"/>
          <w:szCs w:val="28"/>
        </w:rPr>
        <w:t>есто, находящееся на участке для погребения в земле, склепе, ином</w:t>
      </w:r>
      <w:r w:rsidRPr="00BD5990">
        <w:rPr>
          <w:bCs/>
          <w:szCs w:val="28"/>
        </w:rPr>
        <w:t xml:space="preserve"> </w:t>
      </w:r>
      <w:r w:rsidRPr="00733951">
        <w:rPr>
          <w:bCs/>
          <w:spacing w:val="-4"/>
          <w:szCs w:val="28"/>
        </w:rPr>
        <w:t>ритуальном сооружении, кроме колумбария, и предназначенное для захоронения</w:t>
      </w:r>
      <w:r w:rsidRPr="00BD5990">
        <w:rPr>
          <w:bCs/>
          <w:szCs w:val="28"/>
        </w:rPr>
        <w:t xml:space="preserve"> останков умершего (погибшего) в гробу или без него, или урн с прахом;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D5990">
        <w:rPr>
          <w:bCs/>
          <w:szCs w:val="28"/>
        </w:rPr>
        <w:t>могильная ограда</w:t>
      </w:r>
      <w:r w:rsidR="00733951">
        <w:rPr>
          <w:bCs/>
          <w:szCs w:val="28"/>
        </w:rPr>
        <w:t xml:space="preserve"> – </w:t>
      </w:r>
      <w:r w:rsidRPr="00BD5990">
        <w:rPr>
          <w:bCs/>
          <w:szCs w:val="28"/>
        </w:rPr>
        <w:t>ограждающее линейное сооружение, устанавливаемое по периметру могильного участка;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D5990">
        <w:rPr>
          <w:bCs/>
          <w:szCs w:val="28"/>
        </w:rPr>
        <w:t>намогильное сооружение</w:t>
      </w:r>
      <w:r w:rsidR="00733951">
        <w:rPr>
          <w:bCs/>
          <w:szCs w:val="28"/>
        </w:rPr>
        <w:t xml:space="preserve"> – </w:t>
      </w:r>
      <w:r w:rsidRPr="00BD5990">
        <w:rPr>
          <w:bCs/>
          <w:szCs w:val="28"/>
        </w:rPr>
        <w:t>архитектурно-скульптурное сооружение, содержащее мемориальную информацию, предназначенное для увековечивания памяти умерших</w:t>
      </w:r>
      <w:r>
        <w:rPr>
          <w:bCs/>
          <w:szCs w:val="28"/>
        </w:rPr>
        <w:t xml:space="preserve"> </w:t>
      </w:r>
      <w:r w:rsidRPr="00BD5990">
        <w:rPr>
          <w:bCs/>
          <w:szCs w:val="28"/>
        </w:rPr>
        <w:t>(погибших) и устанавливаемое на месте захоронения (памятники, стелы, кресты, и т.п.);</w:t>
      </w:r>
    </w:p>
    <w:p w:rsidR="00BD5990" w:rsidRPr="00BD5990" w:rsidRDefault="00BD5990" w:rsidP="00733951">
      <w:pPr>
        <w:pStyle w:val="af4"/>
        <w:spacing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990">
        <w:rPr>
          <w:rFonts w:ascii="Times New Roman" w:hAnsi="Times New Roman" w:cs="Times New Roman"/>
          <w:bCs/>
          <w:sz w:val="28"/>
          <w:szCs w:val="28"/>
        </w:rPr>
        <w:t>свидетельство о смерти</w:t>
      </w:r>
      <w:r w:rsidR="00733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5990">
        <w:rPr>
          <w:rFonts w:ascii="Times New Roman" w:hAnsi="Times New Roman" w:cs="Times New Roman"/>
          <w:bCs/>
          <w:sz w:val="28"/>
          <w:szCs w:val="28"/>
        </w:rPr>
        <w:t>документ государственного образца, являющийся основанием для оформления документов на погребение и (или) юридически значимых обстоятельств. Свидетельство о смерти выдается уполномоченным органом записи актов гражданского состояния;</w:t>
      </w:r>
    </w:p>
    <w:p w:rsidR="00BD5990" w:rsidRPr="00BD5990" w:rsidRDefault="00BD5990" w:rsidP="00733951">
      <w:pPr>
        <w:pStyle w:val="af4"/>
        <w:spacing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990">
        <w:rPr>
          <w:rFonts w:ascii="Times New Roman" w:hAnsi="Times New Roman" w:cs="Times New Roman"/>
          <w:bCs/>
          <w:sz w:val="28"/>
          <w:szCs w:val="28"/>
        </w:rPr>
        <w:t>свободное место захоронения</w:t>
      </w:r>
      <w:r w:rsidR="00733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5990">
        <w:rPr>
          <w:rFonts w:ascii="Times New Roman" w:hAnsi="Times New Roman" w:cs="Times New Roman"/>
          <w:bCs/>
          <w:sz w:val="28"/>
          <w:szCs w:val="28"/>
        </w:rPr>
        <w:t>вновь отводимый участок пространства объекта похоронного назначения, на котором или в котором захоронение ранее не проводилось или участок, признанный бесхозяйным в установленном порядке после изъятия останков;</w:t>
      </w:r>
    </w:p>
    <w:p w:rsidR="00BD5990" w:rsidRPr="00BD5990" w:rsidRDefault="00BD5990" w:rsidP="00733951">
      <w:pPr>
        <w:pStyle w:val="af4"/>
        <w:spacing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990">
        <w:rPr>
          <w:rFonts w:ascii="Times New Roman" w:hAnsi="Times New Roman" w:cs="Times New Roman"/>
          <w:bCs/>
          <w:sz w:val="28"/>
          <w:szCs w:val="28"/>
        </w:rPr>
        <w:t>счет-заказ на ритуальные и мемориальные услуги</w:t>
      </w:r>
      <w:r w:rsidR="00733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5990">
        <w:rPr>
          <w:rFonts w:ascii="Times New Roman" w:hAnsi="Times New Roman" w:cs="Times New Roman"/>
          <w:bCs/>
          <w:sz w:val="28"/>
          <w:szCs w:val="28"/>
        </w:rPr>
        <w:t xml:space="preserve">документ установленной формы, удостоверяющий оказание услуг на платной основе </w:t>
      </w:r>
      <w:r w:rsidR="00733951">
        <w:rPr>
          <w:rFonts w:ascii="Times New Roman" w:hAnsi="Times New Roman" w:cs="Times New Roman"/>
          <w:bCs/>
          <w:sz w:val="28"/>
          <w:szCs w:val="28"/>
        </w:rPr>
        <w:br/>
      </w:r>
      <w:r w:rsidRPr="00BD5990">
        <w:rPr>
          <w:rFonts w:ascii="Times New Roman" w:hAnsi="Times New Roman" w:cs="Times New Roman"/>
          <w:bCs/>
          <w:sz w:val="28"/>
          <w:szCs w:val="28"/>
        </w:rPr>
        <w:t>при заключении договора на ритуальные и мемориальные услуги;</w:t>
      </w:r>
    </w:p>
    <w:p w:rsidR="00BD5990" w:rsidRPr="00BD5990" w:rsidRDefault="00BD5990" w:rsidP="0073395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D5990">
        <w:rPr>
          <w:bCs/>
          <w:szCs w:val="28"/>
        </w:rPr>
        <w:t>похоронное дело</w:t>
      </w:r>
      <w:r w:rsidR="00733951">
        <w:rPr>
          <w:bCs/>
          <w:szCs w:val="28"/>
        </w:rPr>
        <w:t xml:space="preserve"> – </w:t>
      </w:r>
      <w:r w:rsidRPr="00BD5990">
        <w:rPr>
          <w:bCs/>
          <w:szCs w:val="28"/>
        </w:rPr>
        <w:t xml:space="preserve">самостоятельный вид деятельности, направленный </w:t>
      </w:r>
      <w:r w:rsidR="00733951">
        <w:rPr>
          <w:bCs/>
          <w:szCs w:val="28"/>
        </w:rPr>
        <w:br/>
      </w:r>
      <w:r w:rsidRPr="00733951">
        <w:rPr>
          <w:bCs/>
          <w:spacing w:val="-4"/>
          <w:szCs w:val="28"/>
        </w:rPr>
        <w:t>на оказание похоронных и мемориальных услуг населению с учетом социальных,</w:t>
      </w:r>
      <w:r w:rsidRPr="00BD5990">
        <w:rPr>
          <w:bCs/>
          <w:szCs w:val="28"/>
        </w:rPr>
        <w:t xml:space="preserve"> </w:t>
      </w:r>
      <w:r w:rsidRPr="00733951">
        <w:rPr>
          <w:bCs/>
          <w:spacing w:val="-12"/>
          <w:szCs w:val="28"/>
        </w:rPr>
        <w:t>экономических, этико-моральных, ис</w:t>
      </w:r>
      <w:r w:rsidR="00733951" w:rsidRPr="00733951">
        <w:rPr>
          <w:bCs/>
          <w:spacing w:val="-12"/>
          <w:szCs w:val="28"/>
        </w:rPr>
        <w:t xml:space="preserve">торико-культурных, религиозных, </w:t>
      </w:r>
      <w:r w:rsidRPr="00733951">
        <w:rPr>
          <w:bCs/>
          <w:spacing w:val="-12"/>
          <w:szCs w:val="28"/>
        </w:rPr>
        <w:t>экологических,</w:t>
      </w:r>
      <w:r w:rsidRPr="00BD5990">
        <w:rPr>
          <w:bCs/>
          <w:szCs w:val="28"/>
        </w:rPr>
        <w:t xml:space="preserve"> технологических факторов, связанный с созданием и эксплуатацией объектов похоронного назначения;</w:t>
      </w:r>
    </w:p>
    <w:p w:rsidR="00BD5990" w:rsidRPr="00BD5990" w:rsidRDefault="00BD5990" w:rsidP="00733951">
      <w:pPr>
        <w:pStyle w:val="af4"/>
        <w:spacing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990">
        <w:rPr>
          <w:rFonts w:ascii="Times New Roman" w:hAnsi="Times New Roman" w:cs="Times New Roman"/>
          <w:bCs/>
          <w:sz w:val="28"/>
          <w:szCs w:val="28"/>
        </w:rPr>
        <w:t>ритуальное обслуживание населения</w:t>
      </w:r>
      <w:r w:rsidR="00733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D5990">
        <w:rPr>
          <w:rFonts w:ascii="Times New Roman" w:hAnsi="Times New Roman" w:cs="Times New Roman"/>
          <w:bCs/>
          <w:sz w:val="28"/>
          <w:szCs w:val="28"/>
        </w:rPr>
        <w:t>предоставление ритуальных (похоронных и мемориальных) услуг на безвозмездной основе или за плату.</w:t>
      </w:r>
    </w:p>
    <w:p w:rsidR="00BD5990" w:rsidRPr="00BD5990" w:rsidRDefault="00BD5990" w:rsidP="00733951">
      <w:pPr>
        <w:pStyle w:val="af4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</w:t>
      </w:r>
      <w:r w:rsidR="00733951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в значении, определенном законодательством Российской Федерации.</w:t>
      </w:r>
    </w:p>
    <w:p w:rsidR="00BD5990" w:rsidRPr="00BD5990" w:rsidRDefault="00BD5990" w:rsidP="00733951">
      <w:pPr>
        <w:pStyle w:val="af4"/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951" w:rsidRDefault="00BD5990" w:rsidP="00733951">
      <w:pPr>
        <w:pStyle w:val="af4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2. Требования к эксплуатации и содержанию общественных кладбищ </w:t>
      </w:r>
      <w:r w:rsidR="00733951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(мест погребения)</w:t>
      </w:r>
      <w:r w:rsidR="00733951"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BD5990" w:rsidRPr="00BD5990" w:rsidRDefault="00AE2A6B" w:rsidP="00733951">
      <w:pPr>
        <w:pStyle w:val="af4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D5990"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D5990" w:rsidRPr="00BD5990" w:rsidRDefault="00BD5990" w:rsidP="00733951">
      <w:pPr>
        <w:pStyle w:val="af4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BD5990" w:rsidRDefault="00BD5990" w:rsidP="00733951">
      <w:pPr>
        <w:pStyle w:val="af4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51">
        <w:rPr>
          <w:rFonts w:ascii="Times New Roman" w:hAnsi="Times New Roman" w:cs="Times New Roman"/>
          <w:spacing w:val="-6"/>
          <w:sz w:val="28"/>
          <w:szCs w:val="28"/>
        </w:rPr>
        <w:t>2.1. Деятельность по содержанию общественных кладбищ (мест погребения)</w:t>
      </w:r>
      <w:r w:rsidRPr="00BD5990">
        <w:rPr>
          <w:rFonts w:ascii="Times New Roman" w:hAnsi="Times New Roman" w:cs="Times New Roman"/>
          <w:sz w:val="28"/>
          <w:szCs w:val="28"/>
        </w:rPr>
        <w:t xml:space="preserve"> (далее – кладбищ) осуществляет Администрация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2.2. Деятельность по эксплуатации кладбищ должна обеспечивать: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строгое соблюдение санитарных, противопожарных, экологических требований, норм и правил захоронения, а также выполнение мероприятий </w:t>
      </w:r>
      <w:r w:rsidR="00733951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по предупреждению случаев терроризма на кладбище;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>и охрану кладбищ;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содержание в исправном состоянии зданий, ограждений территории кладбища, дорог и площадок;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систематическую уборку мест общего пользования и своевременный вывоз мусора;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уход за зелеными насаждениями на территории кладбища, их полив и обновление, санитарную вырубку аварийных деревьев, кустарников, скос травы в установленном порядке;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содержание в надлежащем порядке объектов культурного наследия, находящихся в муниципальной собственности, и братских могил.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2.3. Лицо, ответственное за место захоронения, обязано обеспечить надлежащее содержание места захоронения и постоянный уход за ним. 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Лицо, ответственное за место захоронения имеет право производить установку (замену) могильной ограды (если установка могильной ограды </w:t>
      </w:r>
      <w:r w:rsidR="00733951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не запрещена) и намогильных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>сооружений в пределах предоставленного участка земли в соответствии с действующим законодательством, настоящим Порядком. После проведения работ по благоустройству на месте захоронения производить уборку от мусора и отходов.</w:t>
      </w:r>
    </w:p>
    <w:p w:rsidR="00BD5990" w:rsidRPr="00BD5990" w:rsidRDefault="00BD5990" w:rsidP="007339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990">
        <w:rPr>
          <w:szCs w:val="28"/>
        </w:rPr>
        <w:t xml:space="preserve">2.4. Беспрепятственный проезд на территорию общественного кладбища возможен только для </w:t>
      </w:r>
      <w:proofErr w:type="spellStart"/>
      <w:r w:rsidRPr="00BD5990">
        <w:rPr>
          <w:szCs w:val="28"/>
        </w:rPr>
        <w:t>катафального</w:t>
      </w:r>
      <w:proofErr w:type="spellEnd"/>
      <w:r w:rsidRPr="00BD5990">
        <w:rPr>
          <w:szCs w:val="28"/>
        </w:rPr>
        <w:t xml:space="preserve"> и другого специального транспорта, а также </w:t>
      </w:r>
      <w:r w:rsidRPr="00733951">
        <w:rPr>
          <w:spacing w:val="-8"/>
          <w:szCs w:val="28"/>
        </w:rPr>
        <w:t xml:space="preserve">сопровождающего его транспорта, образующего похоронную процессию (автобусы, </w:t>
      </w:r>
      <w:r w:rsidRPr="00BD5990">
        <w:rPr>
          <w:szCs w:val="28"/>
        </w:rPr>
        <w:t xml:space="preserve">легковые машины и т.д.), посетителей-инвалидов, участников </w:t>
      </w:r>
      <w:r w:rsidR="00733951">
        <w:rPr>
          <w:szCs w:val="28"/>
        </w:rPr>
        <w:t>Великой Отечественной войны</w:t>
      </w:r>
      <w:r w:rsidRPr="00BD5990">
        <w:rPr>
          <w:szCs w:val="28"/>
        </w:rPr>
        <w:t>, пенсионеров на личном легковом автотранспорте, легковом такси при предъявлении соответствующих удостоверений, а также граждан, осуществляющих ввоз намогильных сооружений и могильных</w:t>
      </w:r>
      <w:r w:rsidRPr="00BD5990">
        <w:rPr>
          <w:color w:val="FF0000"/>
          <w:szCs w:val="28"/>
        </w:rPr>
        <w:t xml:space="preserve"> </w:t>
      </w:r>
      <w:r w:rsidRPr="00BD5990">
        <w:rPr>
          <w:szCs w:val="28"/>
        </w:rPr>
        <w:t>оград своими силами.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2.5. На территории кладбища посетители обязаны: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поддерживать чистоту и порядок на месте захоронения и на всей территории общественного кладбища;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соблюдать общественный порядок и тишину;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содержать намогильные сооружения в надлежащем состоянии.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2.6. На территории кладбища запрещается: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6B">
        <w:rPr>
          <w:rFonts w:ascii="Times New Roman" w:hAnsi="Times New Roman" w:cs="Times New Roman"/>
          <w:spacing w:val="-4"/>
          <w:sz w:val="28"/>
          <w:szCs w:val="28"/>
        </w:rPr>
        <w:t>повреждать намогильные сооружения, мемориальные доски, оборудование</w:t>
      </w:r>
      <w:r w:rsidRPr="00BD5990">
        <w:rPr>
          <w:rFonts w:ascii="Times New Roman" w:hAnsi="Times New Roman" w:cs="Times New Roman"/>
          <w:sz w:val="28"/>
          <w:szCs w:val="28"/>
        </w:rPr>
        <w:t xml:space="preserve"> кладбища, засорять территорию;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повреждать зеленые насаждения;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выгуливать собак, пасти домашних животных;</w:t>
      </w:r>
      <w:r w:rsidRPr="00BD5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разводить костры, производить работы, нарушающие элементы благоустройства; 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находиться на территории кладбища после его закрытия;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могильные ограды на могилах высотой более 0,6 м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от земли (требование относится к действиям по устройству/переустройству могильных оград, осуществляемым после вступления в законную силу настоящих Правил);</w:t>
      </w:r>
    </w:p>
    <w:p w:rsidR="00BD5990" w:rsidRPr="00BD5990" w:rsidRDefault="00BD5990" w:rsidP="007339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990">
        <w:rPr>
          <w:szCs w:val="28"/>
        </w:rPr>
        <w:t>самовольное погребение и самовольное занятие захоронением земельного участка (погребение умерших без надлежаще оформленных документов);</w:t>
      </w:r>
    </w:p>
    <w:p w:rsidR="00BD5990" w:rsidRPr="00BD5990" w:rsidRDefault="00BD5990" w:rsidP="00733951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погребение на не отведенных для этих целей участках земли.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2.7. Посетители кладбища имеют право: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осуществлять уход за местом захоронения;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са</w:t>
      </w:r>
      <w:r w:rsidR="00AE2A6B">
        <w:rPr>
          <w:rFonts w:ascii="Times New Roman" w:hAnsi="Times New Roman" w:cs="Times New Roman"/>
          <w:sz w:val="28"/>
          <w:szCs w:val="28"/>
        </w:rPr>
        <w:t>жать цветы на могильном участке.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2.8</w:t>
      </w:r>
      <w:r w:rsidR="00AE2A6B">
        <w:rPr>
          <w:rFonts w:ascii="Times New Roman" w:hAnsi="Times New Roman" w:cs="Times New Roman"/>
          <w:sz w:val="28"/>
          <w:szCs w:val="28"/>
        </w:rPr>
        <w:t>.</w:t>
      </w:r>
      <w:r w:rsidRPr="00BD5990">
        <w:rPr>
          <w:rFonts w:ascii="Times New Roman" w:hAnsi="Times New Roman" w:cs="Times New Roman"/>
          <w:sz w:val="28"/>
          <w:szCs w:val="28"/>
        </w:rPr>
        <w:t xml:space="preserve"> Режим работы кладбища.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Время работы устанавливается для каждого общественного кладбища.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Погребение умерших на кладбищах производится с 9 до 17 часов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 xml:space="preserve">при наличии решения Администрации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регламентом. 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6B">
        <w:rPr>
          <w:rFonts w:ascii="Times New Roman" w:hAnsi="Times New Roman" w:cs="Times New Roman"/>
          <w:sz w:val="28"/>
          <w:szCs w:val="28"/>
        </w:rPr>
        <w:t>Время конкретного погребения определяется уполномоченным органом</w:t>
      </w:r>
      <w:r w:rsidRPr="00BD5990">
        <w:rPr>
          <w:rFonts w:ascii="Times New Roman" w:hAnsi="Times New Roman" w:cs="Times New Roman"/>
          <w:sz w:val="28"/>
          <w:szCs w:val="28"/>
        </w:rPr>
        <w:t xml:space="preserve"> 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 xml:space="preserve">(учреждением) Администрации муниципального образования </w:t>
      </w:r>
      <w:r w:rsidR="00AE2A6B" w:rsidRPr="00AE2A6B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E2A6B" w:rsidRPr="00AE2A6B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по согласованию с лицом, взявшим на себя обязанность осуществлять погребение, либо со специализированной службой.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2.9. После погребения умершего представитель (сотрудник) уполномоченного органа (учреждения) Администрации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производит соответствующую запись в книге регистрации захоронений.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2.10. На территории кладбища у главного входа устанавливаются: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стенд с планом кладбища и режимом его работы;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стенд для размещения объявлений и распоряжений Администрации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, правил посещения кладбища, прав и обязанностей граждан.</w:t>
      </w:r>
    </w:p>
    <w:p w:rsidR="00BD5990" w:rsidRPr="00BD5990" w:rsidRDefault="00BD5990" w:rsidP="00733951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2.11. Торговля цветами, предметами похоронного ритуала и материалами по благоустройству мест захоронений может осуществляться только на местах, определенных Администрацией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</w:p>
    <w:p w:rsidR="00BD5990" w:rsidRPr="00BD5990" w:rsidRDefault="00BD5990" w:rsidP="00BD599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90" w:rsidRPr="00BD5990" w:rsidRDefault="00BD5990" w:rsidP="00BD599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3. Порядок организации захоронения</w:t>
      </w:r>
    </w:p>
    <w:p w:rsidR="00BD5990" w:rsidRPr="00BD5990" w:rsidRDefault="00BD5990" w:rsidP="00BD599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3.1. </w:t>
      </w:r>
      <w:r w:rsidRPr="00BD5990">
        <w:rPr>
          <w:rFonts w:ascii="Times New Roman" w:hAnsi="Times New Roman" w:cs="Times New Roman"/>
          <w:bCs/>
          <w:sz w:val="28"/>
          <w:szCs w:val="28"/>
        </w:rPr>
        <w:t>Погребение</w:t>
      </w:r>
      <w:r w:rsidRPr="00BD5990">
        <w:rPr>
          <w:rFonts w:ascii="Times New Roman" w:hAnsi="Times New Roman" w:cs="Times New Roman"/>
          <w:sz w:val="28"/>
          <w:szCs w:val="28"/>
        </w:rPr>
        <w:t xml:space="preserve"> умерших разрешается производить на участках земли, определенных Администрацией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в установленном нормативными правовыми актами порядке.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6B">
        <w:rPr>
          <w:rFonts w:ascii="Times New Roman" w:hAnsi="Times New Roman" w:cs="Times New Roman"/>
          <w:spacing w:val="-4"/>
          <w:sz w:val="28"/>
          <w:szCs w:val="28"/>
        </w:rPr>
        <w:t>Погребение тела (останков) или праха умерших на кладбище производится</w:t>
      </w:r>
      <w:r w:rsidRPr="00BD5990">
        <w:rPr>
          <w:rFonts w:ascii="Times New Roman" w:hAnsi="Times New Roman" w:cs="Times New Roman"/>
          <w:sz w:val="28"/>
          <w:szCs w:val="28"/>
        </w:rPr>
        <w:t xml:space="preserve"> на предоставленном участке земли для захоронения по решению 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</w:t>
      </w:r>
      <w:r w:rsidR="00AE2A6B" w:rsidRPr="00AE2A6B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E2A6B" w:rsidRPr="00AE2A6B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</w:t>
      </w:r>
      <w:r w:rsidRPr="00BD5990">
        <w:rPr>
          <w:rFonts w:ascii="Times New Roman" w:hAnsi="Times New Roman" w:cs="Times New Roman"/>
          <w:sz w:val="28"/>
          <w:szCs w:val="28"/>
        </w:rPr>
        <w:t xml:space="preserve"> с п</w:t>
      </w:r>
      <w:r w:rsidR="00AE2A6B">
        <w:rPr>
          <w:rFonts w:ascii="Times New Roman" w:hAnsi="Times New Roman" w:cs="Times New Roman"/>
          <w:sz w:val="28"/>
          <w:szCs w:val="28"/>
        </w:rPr>
        <w:t>унктом</w:t>
      </w:r>
      <w:r w:rsidRPr="00BD5990">
        <w:rPr>
          <w:rFonts w:ascii="Times New Roman" w:hAnsi="Times New Roman" w:cs="Times New Roman"/>
          <w:sz w:val="28"/>
          <w:szCs w:val="28"/>
        </w:rPr>
        <w:t xml:space="preserve"> 1.3 настоящего Порядка при предъявлении лицом, взявшим на себя обязанность осуществить погребение умершего, специализированной службой представителю (сотруднику) уполномоченного органа (учреждения) 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</w:t>
      </w:r>
      <w:r w:rsidR="00AE2A6B" w:rsidRPr="00AE2A6B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E2A6B" w:rsidRPr="00AE2A6B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AE2A6B">
        <w:rPr>
          <w:rFonts w:ascii="Times New Roman" w:hAnsi="Times New Roman" w:cs="Times New Roman"/>
          <w:spacing w:val="-6"/>
          <w:sz w:val="28"/>
          <w:szCs w:val="28"/>
        </w:rPr>
        <w:t xml:space="preserve">, необходимых </w:t>
      </w:r>
      <w:r w:rsidRPr="00BD599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согласно административным регламентам предоставления муниципальных услуг Администрацией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3.2. Погребение умерших на кладбищах производится индивидуально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для каждого умершего.</w:t>
      </w:r>
    </w:p>
    <w:p w:rsid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3.3. Размер бесплатно предоставляемого участка земли для погребения</w:t>
      </w:r>
      <w:r w:rsidR="00AE2A6B">
        <w:rPr>
          <w:rFonts w:ascii="Times New Roman" w:hAnsi="Times New Roman" w:cs="Times New Roman"/>
          <w:sz w:val="28"/>
          <w:szCs w:val="28"/>
        </w:rPr>
        <w:t xml:space="preserve"> представлен в таблице.</w:t>
      </w:r>
      <w:r w:rsidRPr="00BD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6B" w:rsidRPr="00AE2A6B" w:rsidRDefault="00AE2A6B" w:rsidP="00AE2A6B">
      <w:pPr>
        <w:pStyle w:val="af4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E2A6B" w:rsidRPr="00AE2A6B" w:rsidRDefault="00AE2A6B" w:rsidP="00AE2A6B">
      <w:pPr>
        <w:pStyle w:val="af4"/>
        <w:jc w:val="both"/>
        <w:rPr>
          <w:rFonts w:ascii="Times New Roman" w:hAnsi="Times New Roman" w:cs="Times New Roman"/>
          <w:sz w:val="24"/>
          <w:szCs w:val="28"/>
        </w:rPr>
      </w:pPr>
      <w:r w:rsidRPr="00AE2A6B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D5990" w:rsidRPr="00AE2A6B" w:rsidTr="00AE2A6B">
        <w:trPr>
          <w:trHeight w:val="240"/>
        </w:trPr>
        <w:tc>
          <w:tcPr>
            <w:tcW w:w="7695" w:type="dxa"/>
            <w:vMerge w:val="restart"/>
          </w:tcPr>
          <w:p w:rsidR="00BD5990" w:rsidRPr="00AE2A6B" w:rsidRDefault="00BD5990" w:rsidP="00AE2A6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D5990" w:rsidRPr="00AE2A6B" w:rsidRDefault="00BD5990" w:rsidP="00AE2A6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Размер участка земли</w:t>
            </w:r>
          </w:p>
        </w:tc>
      </w:tr>
      <w:tr w:rsidR="00BD5990" w:rsidRPr="00AE2A6B" w:rsidTr="00AE2A6B">
        <w:tc>
          <w:tcPr>
            <w:tcW w:w="7695" w:type="dxa"/>
            <w:vMerge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</w:tr>
      <w:tr w:rsidR="00BD5990" w:rsidRPr="00AE2A6B" w:rsidTr="00AE2A6B">
        <w:trPr>
          <w:trHeight w:val="240"/>
        </w:trPr>
        <w:tc>
          <w:tcPr>
            <w:tcW w:w="7695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для погребения тела (останков) умершего (гробом) </w:t>
            </w:r>
            <w:r w:rsidR="00AE2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с выделением дополнительного участка земли в целях гарантированного погребения в будущем супруга или близкого родственника </w:t>
            </w: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Не более 7,0</w:t>
            </w:r>
          </w:p>
        </w:tc>
      </w:tr>
      <w:tr w:rsidR="00BD5990" w:rsidRPr="00AE2A6B" w:rsidTr="00AE2A6B">
        <w:trPr>
          <w:trHeight w:val="240"/>
        </w:trPr>
        <w:tc>
          <w:tcPr>
            <w:tcW w:w="7695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для погребения урны с прахом умершего с выделением дополнительного участка земли в целях гарантированного погребения </w:t>
            </w:r>
            <w:r w:rsidR="00AE2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в будущем супруга или близкого родственника</w:t>
            </w: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BD5990" w:rsidRPr="00AE2A6B" w:rsidTr="00AE2A6B">
        <w:trPr>
          <w:trHeight w:val="240"/>
        </w:trPr>
        <w:tc>
          <w:tcPr>
            <w:tcW w:w="7695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для погребения тела (останков) умершего (гробом) </w:t>
            </w: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BD5990" w:rsidRPr="00AE2A6B" w:rsidTr="00AE2A6B">
        <w:trPr>
          <w:trHeight w:val="240"/>
        </w:trPr>
        <w:tc>
          <w:tcPr>
            <w:tcW w:w="7695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Участок земли в случаях:</w:t>
            </w:r>
          </w:p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погребения умерших при отсутствии у них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погребение, кроме погребения мертворожденных; </w:t>
            </w:r>
          </w:p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погребение умершего на дому, на улице или в ином месте после установления органами внутренних дел его личности; при погребении умерших, личность которых не установлена органами внутренних дел</w:t>
            </w: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4,0 </w:t>
            </w:r>
          </w:p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(но не менее 2,0)</w:t>
            </w:r>
          </w:p>
        </w:tc>
      </w:tr>
      <w:tr w:rsidR="00BD5990" w:rsidRPr="00AE2A6B" w:rsidTr="00AE2A6B">
        <w:trPr>
          <w:trHeight w:val="240"/>
        </w:trPr>
        <w:tc>
          <w:tcPr>
            <w:tcW w:w="7695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в случае погребения специализированной службой </w:t>
            </w:r>
            <w:r w:rsidR="00AE2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по вопросам похоронного дела мертворожденных</w:t>
            </w: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(но не менее 1,0)</w:t>
            </w:r>
          </w:p>
        </w:tc>
      </w:tr>
      <w:tr w:rsidR="00BD5990" w:rsidRPr="00AE2A6B" w:rsidTr="00AE2A6B">
        <w:trPr>
          <w:trHeight w:val="240"/>
        </w:trPr>
        <w:tc>
          <w:tcPr>
            <w:tcW w:w="7695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Участок земли для погребения урны с прахом умершего</w:t>
            </w:r>
          </w:p>
        </w:tc>
        <w:tc>
          <w:tcPr>
            <w:tcW w:w="1984" w:type="dxa"/>
            <w:tcBorders>
              <w:top w:val="nil"/>
            </w:tcBorders>
          </w:tcPr>
          <w:p w:rsidR="00BD5990" w:rsidRPr="00AE2A6B" w:rsidRDefault="00BD5990" w:rsidP="00AE2A6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D5990" w:rsidRPr="00AE2A6B" w:rsidRDefault="00BD5990" w:rsidP="00BD5990">
      <w:pPr>
        <w:pStyle w:val="af4"/>
        <w:jc w:val="both"/>
        <w:rPr>
          <w:rFonts w:ascii="Times New Roman" w:hAnsi="Times New Roman" w:cs="Times New Roman"/>
          <w:sz w:val="10"/>
          <w:szCs w:val="10"/>
        </w:rPr>
      </w:pP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3.4. Расстояние между могильными оградами с захоронениями в ряду устанавливается не менее 0,4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>, между рядами (сдвоенными рядами)</w:t>
      </w:r>
      <w:r w:rsidR="00AE2A6B">
        <w:rPr>
          <w:rFonts w:ascii="Times New Roman" w:hAnsi="Times New Roman" w:cs="Times New Roman"/>
          <w:sz w:val="28"/>
          <w:szCs w:val="28"/>
        </w:rPr>
        <w:t xml:space="preserve"> – </w:t>
      </w:r>
      <w:r w:rsidRPr="00AE2A6B">
        <w:rPr>
          <w:rFonts w:ascii="Times New Roman" w:hAnsi="Times New Roman" w:cs="Times New Roman"/>
          <w:spacing w:val="-4"/>
          <w:sz w:val="28"/>
          <w:szCs w:val="28"/>
        </w:rPr>
        <w:t xml:space="preserve">не менее 0,8 </w:t>
      </w:r>
      <w:r w:rsidR="00AE2A6B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E2A6B">
        <w:rPr>
          <w:rFonts w:ascii="Times New Roman" w:hAnsi="Times New Roman" w:cs="Times New Roman"/>
          <w:spacing w:val="-4"/>
          <w:sz w:val="28"/>
          <w:szCs w:val="28"/>
        </w:rPr>
        <w:t xml:space="preserve">. Высота надмогильной насыпи устанавливается 0,3 </w:t>
      </w:r>
      <w:r w:rsidR="00AE2A6B" w:rsidRPr="00AE2A6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E2A6B">
        <w:rPr>
          <w:rFonts w:ascii="Times New Roman" w:hAnsi="Times New Roman" w:cs="Times New Roman"/>
          <w:spacing w:val="-4"/>
          <w:sz w:val="28"/>
          <w:szCs w:val="28"/>
        </w:rPr>
        <w:t xml:space="preserve"> 0,5 </w:t>
      </w:r>
      <w:r w:rsidR="00AE2A6B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 xml:space="preserve"> от поверхности земли.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Расстояние для копки могил: от могилы до следующей могилы в 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одиночных захоронений (с учетом проходов) – не более 2,5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Расстояние для копки могил: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от могилы до следующей могилы в ряду захоронений с дополнительным местом (с учетом проходов) – не более 3,5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Расстояние для копки могил: при погребении урн с прахом от могилы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до следующей могилы в ряду (с учетом проходов)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– не более 1,5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Ширина ряда</w:t>
      </w:r>
      <w:r w:rsidR="00AE2A6B">
        <w:rPr>
          <w:rFonts w:ascii="Times New Roman" w:hAnsi="Times New Roman" w:cs="Times New Roman"/>
          <w:sz w:val="28"/>
          <w:szCs w:val="28"/>
        </w:rPr>
        <w:t xml:space="preserve"> – </w:t>
      </w:r>
      <w:r w:rsidRPr="00BD5990">
        <w:rPr>
          <w:rFonts w:ascii="Times New Roman" w:hAnsi="Times New Roman" w:cs="Times New Roman"/>
          <w:sz w:val="28"/>
          <w:szCs w:val="28"/>
        </w:rPr>
        <w:t xml:space="preserve">3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 xml:space="preserve"> с учетом проходов.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Не допускается копка могил для устройства мест захоронений в проходах между захоронениями, на обочинах дорог, в пределах зеленых зон.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lastRenderedPageBreak/>
        <w:t>3.5. К обустройству мест захоронений на кладбищах предъявляются следующие требования: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Размер могилы для захоронения тела умершего гробом или без гроба: длина – 2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 xml:space="preserve">, ширина – 1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>,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не менее 1,3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(за исключением могилы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 xml:space="preserve">для погребения мертворожденных), для захоронения урны с прахом: длина – 0,8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 xml:space="preserve">, ширина – 0,8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 xml:space="preserve">, глубина – не менее 0,8 </w:t>
      </w:r>
      <w:r w:rsidR="00AE2A6B">
        <w:rPr>
          <w:rFonts w:ascii="Times New Roman" w:hAnsi="Times New Roman" w:cs="Times New Roman"/>
          <w:sz w:val="28"/>
          <w:szCs w:val="28"/>
        </w:rPr>
        <w:t>м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6"/>
      <w:bookmarkEnd w:id="0"/>
      <w:r w:rsidRPr="00BD5990">
        <w:rPr>
          <w:rFonts w:ascii="Times New Roman" w:hAnsi="Times New Roman" w:cs="Times New Roman"/>
          <w:sz w:val="28"/>
          <w:szCs w:val="28"/>
        </w:rPr>
        <w:t xml:space="preserve">3.6. При отсутствии у умершего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на себя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>осуществить погребение;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погребение умершего на дому,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 xml:space="preserve">на улице или в ином месте после установления органами внутренних дел его личности; при погребении умерших, личность которых не установлена органами внутренних дел, погребение осуществляется специализированной службой в пределах гарантированного перечня услуг по погребению </w:t>
      </w:r>
      <w:r w:rsidR="00AE2A6B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 xml:space="preserve">на предоставленных Администрацией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участках земли.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3.7. Погребение тела (останков) или праха умершего рядом с ранее умершим близким родственником или супругом производится по решению Администрации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, согласно административному регламенту, при наличии свободного участка земли или могилы близкого родственника, и определения представителем (сотрудником) </w:t>
      </w:r>
      <w:r w:rsidRPr="00AE2A6B">
        <w:rPr>
          <w:rFonts w:ascii="Times New Roman" w:hAnsi="Times New Roman" w:cs="Times New Roman"/>
          <w:spacing w:val="-10"/>
          <w:sz w:val="28"/>
          <w:szCs w:val="28"/>
        </w:rPr>
        <w:t>уполномоченного органа (учреждения) Администрации муниципального образования</w:t>
      </w:r>
      <w:r w:rsidRPr="00BD5990">
        <w:rPr>
          <w:rFonts w:ascii="Times New Roman" w:hAnsi="Times New Roman" w:cs="Times New Roman"/>
          <w:sz w:val="28"/>
          <w:szCs w:val="28"/>
        </w:rPr>
        <w:t xml:space="preserve">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технической возможности копки могилы на конкретном участке.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46">
        <w:rPr>
          <w:rFonts w:ascii="Times New Roman" w:hAnsi="Times New Roman" w:cs="Times New Roman"/>
          <w:spacing w:val="-4"/>
          <w:sz w:val="28"/>
          <w:szCs w:val="28"/>
        </w:rPr>
        <w:t>Погребение умершего в существующую могилу допускается по прошествии</w:t>
      </w:r>
      <w:r w:rsidRPr="00BD5990">
        <w:rPr>
          <w:rFonts w:ascii="Times New Roman" w:hAnsi="Times New Roman" w:cs="Times New Roman"/>
          <w:sz w:val="28"/>
          <w:szCs w:val="28"/>
        </w:rPr>
        <w:t xml:space="preserve"> кладбищенского периода (20 лет с момента предыдущего захоронения) </w:t>
      </w:r>
      <w:r w:rsidR="00784146">
        <w:rPr>
          <w:rFonts w:ascii="Times New Roman" w:hAnsi="Times New Roman" w:cs="Times New Roman"/>
          <w:sz w:val="28"/>
          <w:szCs w:val="28"/>
        </w:rPr>
        <w:br/>
      </w:r>
      <w:r w:rsidRPr="00784146">
        <w:rPr>
          <w:rFonts w:ascii="Times New Roman" w:hAnsi="Times New Roman" w:cs="Times New Roman"/>
          <w:spacing w:val="-2"/>
          <w:sz w:val="28"/>
          <w:szCs w:val="28"/>
        </w:rPr>
        <w:t xml:space="preserve">по решению Администрации муниципального образования </w:t>
      </w:r>
      <w:r w:rsidR="00AE2A6B" w:rsidRPr="00784146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84146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 w:rsidR="00AE2A6B" w:rsidRPr="00784146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согласно административному регламенту. 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46">
        <w:rPr>
          <w:rFonts w:ascii="Times New Roman" w:hAnsi="Times New Roman" w:cs="Times New Roman"/>
          <w:spacing w:val="-8"/>
          <w:sz w:val="28"/>
          <w:szCs w:val="28"/>
        </w:rPr>
        <w:t>3.8. Погребение погибших (умерших) военнослужащих, граждан, призванных</w:t>
      </w:r>
      <w:r w:rsidRPr="00BD5990">
        <w:rPr>
          <w:rFonts w:ascii="Times New Roman" w:hAnsi="Times New Roman" w:cs="Times New Roman"/>
          <w:sz w:val="28"/>
          <w:szCs w:val="28"/>
        </w:rPr>
        <w:t xml:space="preserve"> на военные сборы, сотрудников органов внутренних дел, сотрудников учреждений исполнения наказаний, участников войны, ветеранов военной службы в секторе воинских либо почетных захоронений на действующих кладбищах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и соответствующим административным регламентом.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Решение о создании на кладбищах воинских либо почетных участков </w:t>
      </w:r>
      <w:r w:rsidRPr="00784146">
        <w:rPr>
          <w:rFonts w:ascii="Times New Roman" w:hAnsi="Times New Roman" w:cs="Times New Roman"/>
          <w:spacing w:val="-6"/>
          <w:sz w:val="28"/>
          <w:szCs w:val="28"/>
        </w:rPr>
        <w:t xml:space="preserve">принимается Администрацией муниципального образования </w:t>
      </w:r>
      <w:r w:rsidR="00AE2A6B" w:rsidRPr="00784146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84146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E2A6B" w:rsidRPr="00784146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8414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3.9. Каждое захоронение регистрируется уполномоченным органом </w:t>
      </w:r>
      <w:r w:rsidRPr="00784146">
        <w:rPr>
          <w:rFonts w:ascii="Times New Roman" w:hAnsi="Times New Roman" w:cs="Times New Roman"/>
          <w:spacing w:val="-6"/>
          <w:sz w:val="28"/>
          <w:szCs w:val="28"/>
        </w:rPr>
        <w:t xml:space="preserve">(учреждением) Администрации муниципального образования </w:t>
      </w:r>
      <w:r w:rsidR="00AE2A6B" w:rsidRPr="00784146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84146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E2A6B" w:rsidRPr="00784146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 с указанием фамилии, имени и отчества захороненного; возраста умершего; даты рождения, даты смерти и даты захоронения умершего; данных свидетельства о смерти умершего либо справки о рождении (в случае погребения мертворожденных); номера участка и сектора; фамилии, имени и отчества и адреса лица, взявшего на себя обязанность осуществить погребение.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lastRenderedPageBreak/>
        <w:t xml:space="preserve">Книга является документом строгой отчетности и после окончания записей хранится в уполномоченном органе (учреждении) Администрации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3.10. При погребении умершего на месте захоронения устанавливается ритуальный трафарет с указанием фамилии, имени, отчества умершего </w:t>
      </w:r>
      <w:r w:rsidR="00784146">
        <w:rPr>
          <w:rFonts w:ascii="Times New Roman" w:hAnsi="Times New Roman" w:cs="Times New Roman"/>
          <w:sz w:val="28"/>
          <w:szCs w:val="28"/>
        </w:rPr>
        <w:br/>
      </w:r>
      <w:r w:rsidRPr="00BD5990">
        <w:rPr>
          <w:rFonts w:ascii="Times New Roman" w:hAnsi="Times New Roman" w:cs="Times New Roman"/>
          <w:sz w:val="28"/>
          <w:szCs w:val="28"/>
        </w:rPr>
        <w:t>(при наличии), даты его смерти и регистрационного номера могилы.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3.11. Установка намогильных сооружений допускается только в пределах отведенного участка земли для захоронения. Устанавливаемые намогильные сооружения не должны иметь частей, выступающих за границы участка или нависающих над ними. 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 xml:space="preserve">Намогильные сооружения являются собственностью установивших их граждан или юридических лиц. Надписи на намогильных сооружениях должны </w:t>
      </w:r>
      <w:r w:rsidRPr="00784146">
        <w:rPr>
          <w:rFonts w:ascii="Times New Roman" w:hAnsi="Times New Roman" w:cs="Times New Roman"/>
          <w:spacing w:val="-4"/>
          <w:sz w:val="28"/>
          <w:szCs w:val="28"/>
        </w:rPr>
        <w:t>соответствовать сведениям о фактически захороненных в данном месте умерших.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46">
        <w:rPr>
          <w:rFonts w:ascii="Times New Roman" w:hAnsi="Times New Roman" w:cs="Times New Roman"/>
          <w:spacing w:val="-6"/>
          <w:sz w:val="28"/>
          <w:szCs w:val="28"/>
        </w:rPr>
        <w:t>3.12. Перезахоронение тел (останков) умерших допускается при соблюдении</w:t>
      </w:r>
      <w:r w:rsidRPr="00BD5990">
        <w:rPr>
          <w:rFonts w:ascii="Times New Roman" w:hAnsi="Times New Roman" w:cs="Times New Roman"/>
          <w:sz w:val="28"/>
          <w:szCs w:val="28"/>
        </w:rPr>
        <w:t xml:space="preserve"> установленных требований. 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>Информация о наличии свободных мест захоронений на кладбищах города 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90">
        <w:rPr>
          <w:rFonts w:ascii="Times New Roman" w:hAnsi="Times New Roman" w:cs="Times New Roman"/>
          <w:sz w:val="28"/>
          <w:szCs w:val="28"/>
        </w:rPr>
        <w:t xml:space="preserve">обновляется ежедневно и находится в уполномоченном органе (учреждении) Администрации муниципального образования 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E2A6B">
        <w:rPr>
          <w:rFonts w:ascii="Times New Roman" w:hAnsi="Times New Roman" w:cs="Times New Roman"/>
          <w:sz w:val="28"/>
          <w:szCs w:val="28"/>
        </w:rPr>
        <w:t>"</w:t>
      </w:r>
      <w:r w:rsidRPr="00BD5990">
        <w:rPr>
          <w:rFonts w:ascii="Times New Roman" w:hAnsi="Times New Roman" w:cs="Times New Roman"/>
          <w:sz w:val="28"/>
          <w:szCs w:val="28"/>
        </w:rPr>
        <w:t>.</w:t>
      </w:r>
    </w:p>
    <w:p w:rsidR="00BD5990" w:rsidRPr="00BD5990" w:rsidRDefault="00BD5990" w:rsidP="00AE2A6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46">
        <w:rPr>
          <w:rFonts w:ascii="Times New Roman" w:hAnsi="Times New Roman" w:cs="Times New Roman"/>
          <w:spacing w:val="-6"/>
          <w:sz w:val="28"/>
          <w:szCs w:val="28"/>
        </w:rPr>
        <w:t>3.14. При нарушении экологических и санитарных требований к содержанию</w:t>
      </w:r>
      <w:r w:rsidRPr="00BD5990">
        <w:rPr>
          <w:rFonts w:ascii="Times New Roman" w:hAnsi="Times New Roman" w:cs="Times New Roman"/>
          <w:sz w:val="28"/>
          <w:szCs w:val="28"/>
        </w:rPr>
        <w:t xml:space="preserve"> мест погребения деятельность на месте погребения приостанавливается или прекращается, принимаются меры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BD5990" w:rsidRPr="00BD5990" w:rsidRDefault="00BD5990" w:rsidP="00BD5990">
      <w:pPr>
        <w:pStyle w:val="af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BD5990" w:rsidRDefault="00BD5990" w:rsidP="00BD5990">
      <w:pPr>
        <w:pStyle w:val="af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4. Ответственность за нарушение настоящего Порядка</w:t>
      </w:r>
    </w:p>
    <w:p w:rsidR="00BD5990" w:rsidRPr="00BD5990" w:rsidRDefault="00BD5990" w:rsidP="00BD599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BD5990" w:rsidRDefault="00BD5990" w:rsidP="00784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990">
        <w:rPr>
          <w:szCs w:val="28"/>
        </w:rPr>
        <w:t xml:space="preserve">Несоблюдение юридическими и физическими лицами требований законодательства в сфере погребения и похоронного дела влечет за собой </w:t>
      </w:r>
      <w:r w:rsidRPr="00784146">
        <w:rPr>
          <w:spacing w:val="-4"/>
          <w:szCs w:val="28"/>
        </w:rPr>
        <w:t>ответственность, предусмотренную действующим законодательством Российской</w:t>
      </w:r>
      <w:r w:rsidRPr="00BD5990">
        <w:rPr>
          <w:szCs w:val="28"/>
        </w:rPr>
        <w:t xml:space="preserve"> Федерации.</w:t>
      </w:r>
    </w:p>
    <w:p w:rsidR="00BD5990" w:rsidRPr="00BD5990" w:rsidRDefault="00BD5990" w:rsidP="00BD5990">
      <w:pPr>
        <w:pStyle w:val="af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5990" w:rsidRPr="00BD5990" w:rsidRDefault="00BD5990" w:rsidP="00BD5990">
      <w:pPr>
        <w:pStyle w:val="af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478D" w:rsidRPr="007E1C19" w:rsidRDefault="00BD5990" w:rsidP="005C68D3">
      <w:pPr>
        <w:pStyle w:val="af4"/>
        <w:jc w:val="center"/>
        <w:rPr>
          <w:szCs w:val="28"/>
        </w:rPr>
      </w:pPr>
      <w:r w:rsidRPr="00BD5990">
        <w:rPr>
          <w:rFonts w:ascii="Times New Roman" w:hAnsi="Times New Roman" w:cs="Times New Roman"/>
          <w:sz w:val="28"/>
          <w:szCs w:val="28"/>
        </w:rPr>
        <w:t>____________</w:t>
      </w:r>
      <w:bookmarkStart w:id="1" w:name="_GoBack"/>
      <w:bookmarkEnd w:id="1"/>
    </w:p>
    <w:sectPr w:rsidR="00A0478D" w:rsidRPr="007E1C19" w:rsidSect="00BD5990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3952"/>
      <w:docPartObj>
        <w:docPartGallery w:val="Page Numbers (Top of Page)"/>
        <w:docPartUnique/>
      </w:docPartObj>
    </w:sdtPr>
    <w:sdtEndPr/>
    <w:sdtContent>
      <w:p w:rsidR="00A0478D" w:rsidRDefault="00A047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D3">
          <w:rPr>
            <w:noProof/>
          </w:rPr>
          <w:t>7</w:t>
        </w:r>
        <w:r>
          <w:fldChar w:fldCharType="end"/>
        </w:r>
      </w:p>
    </w:sdtContent>
  </w:sdt>
  <w:p w:rsidR="002D5B31" w:rsidRDefault="002D5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A8"/>
    <w:multiLevelType w:val="hybridMultilevel"/>
    <w:tmpl w:val="AD72A3CC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C2C7646"/>
    <w:multiLevelType w:val="multilevel"/>
    <w:tmpl w:val="661EE4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4806FD7"/>
    <w:multiLevelType w:val="hybridMultilevel"/>
    <w:tmpl w:val="BA26E802"/>
    <w:lvl w:ilvl="0" w:tplc="51A0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286345"/>
    <w:multiLevelType w:val="hybridMultilevel"/>
    <w:tmpl w:val="FF3AD80A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7E3169"/>
    <w:multiLevelType w:val="hybridMultilevel"/>
    <w:tmpl w:val="95926F12"/>
    <w:lvl w:ilvl="0" w:tplc="8BE6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CD6788"/>
    <w:multiLevelType w:val="hybridMultilevel"/>
    <w:tmpl w:val="3D404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3736F7"/>
    <w:multiLevelType w:val="hybridMultilevel"/>
    <w:tmpl w:val="E12E2682"/>
    <w:lvl w:ilvl="0" w:tplc="3E06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217AF"/>
    <w:multiLevelType w:val="multilevel"/>
    <w:tmpl w:val="E76484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"/>
  </w:num>
  <w:num w:numId="5">
    <w:abstractNumId w:val="21"/>
  </w:num>
  <w:num w:numId="6">
    <w:abstractNumId w:val="6"/>
  </w:num>
  <w:num w:numId="7">
    <w:abstractNumId w:val="2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9"/>
  </w:num>
  <w:num w:numId="13">
    <w:abstractNumId w:val="5"/>
  </w:num>
  <w:num w:numId="14">
    <w:abstractNumId w:val="8"/>
  </w:num>
  <w:num w:numId="15">
    <w:abstractNumId w:val="9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12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3031"/>
    <w:rsid w:val="00065F09"/>
    <w:rsid w:val="00076228"/>
    <w:rsid w:val="000A1707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2216"/>
    <w:rsid w:val="001232D6"/>
    <w:rsid w:val="001277BA"/>
    <w:rsid w:val="001319BA"/>
    <w:rsid w:val="00145A49"/>
    <w:rsid w:val="00145D02"/>
    <w:rsid w:val="00146A1D"/>
    <w:rsid w:val="0014712A"/>
    <w:rsid w:val="00157639"/>
    <w:rsid w:val="00157F29"/>
    <w:rsid w:val="00185EAE"/>
    <w:rsid w:val="00192BE1"/>
    <w:rsid w:val="001966F0"/>
    <w:rsid w:val="001A2D10"/>
    <w:rsid w:val="001A3153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5BF1"/>
    <w:rsid w:val="00306850"/>
    <w:rsid w:val="003178B3"/>
    <w:rsid w:val="00322D89"/>
    <w:rsid w:val="00331FCD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40077B"/>
    <w:rsid w:val="00410B36"/>
    <w:rsid w:val="00413615"/>
    <w:rsid w:val="004428EA"/>
    <w:rsid w:val="004452BF"/>
    <w:rsid w:val="0045602D"/>
    <w:rsid w:val="00465206"/>
    <w:rsid w:val="00465B0E"/>
    <w:rsid w:val="004662D7"/>
    <w:rsid w:val="00472B23"/>
    <w:rsid w:val="004812F2"/>
    <w:rsid w:val="0048781E"/>
    <w:rsid w:val="004A2B6D"/>
    <w:rsid w:val="004A3756"/>
    <w:rsid w:val="004B28D1"/>
    <w:rsid w:val="004B75F9"/>
    <w:rsid w:val="004C5A9B"/>
    <w:rsid w:val="004C70AC"/>
    <w:rsid w:val="004C7C24"/>
    <w:rsid w:val="004D74CA"/>
    <w:rsid w:val="004E597E"/>
    <w:rsid w:val="004E78AB"/>
    <w:rsid w:val="004F21D5"/>
    <w:rsid w:val="00505983"/>
    <w:rsid w:val="00512C15"/>
    <w:rsid w:val="0051348F"/>
    <w:rsid w:val="00514454"/>
    <w:rsid w:val="005162EA"/>
    <w:rsid w:val="00522D8C"/>
    <w:rsid w:val="0054031C"/>
    <w:rsid w:val="00541353"/>
    <w:rsid w:val="005452AC"/>
    <w:rsid w:val="005512AD"/>
    <w:rsid w:val="00560159"/>
    <w:rsid w:val="00560D66"/>
    <w:rsid w:val="0056452B"/>
    <w:rsid w:val="00570BF9"/>
    <w:rsid w:val="005728DE"/>
    <w:rsid w:val="005768D8"/>
    <w:rsid w:val="00583F4A"/>
    <w:rsid w:val="00586C6B"/>
    <w:rsid w:val="00591639"/>
    <w:rsid w:val="00594965"/>
    <w:rsid w:val="005A03DF"/>
    <w:rsid w:val="005A19DF"/>
    <w:rsid w:val="005B5D49"/>
    <w:rsid w:val="005B717E"/>
    <w:rsid w:val="005C68D3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7720"/>
    <w:rsid w:val="006D447E"/>
    <w:rsid w:val="006D64B4"/>
    <w:rsid w:val="006E275E"/>
    <w:rsid w:val="00700685"/>
    <w:rsid w:val="00701EE1"/>
    <w:rsid w:val="00703361"/>
    <w:rsid w:val="00721E98"/>
    <w:rsid w:val="007243EB"/>
    <w:rsid w:val="007251FD"/>
    <w:rsid w:val="00733951"/>
    <w:rsid w:val="00746CFF"/>
    <w:rsid w:val="00756C12"/>
    <w:rsid w:val="00757908"/>
    <w:rsid w:val="00761300"/>
    <w:rsid w:val="00761A04"/>
    <w:rsid w:val="00764C2B"/>
    <w:rsid w:val="007654D5"/>
    <w:rsid w:val="00771614"/>
    <w:rsid w:val="0077212F"/>
    <w:rsid w:val="00784096"/>
    <w:rsid w:val="00784146"/>
    <w:rsid w:val="00785B2C"/>
    <w:rsid w:val="00785C32"/>
    <w:rsid w:val="00787CC3"/>
    <w:rsid w:val="007939DF"/>
    <w:rsid w:val="007A3EED"/>
    <w:rsid w:val="007A56F5"/>
    <w:rsid w:val="007A7640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6F2"/>
    <w:rsid w:val="007E1C19"/>
    <w:rsid w:val="007E34DE"/>
    <w:rsid w:val="007F5CFA"/>
    <w:rsid w:val="00811983"/>
    <w:rsid w:val="00811B11"/>
    <w:rsid w:val="00812204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52EA"/>
    <w:rsid w:val="00955EE2"/>
    <w:rsid w:val="00957F9A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37E1"/>
    <w:rsid w:val="009D5DA2"/>
    <w:rsid w:val="009E34A9"/>
    <w:rsid w:val="009E5D11"/>
    <w:rsid w:val="009F1D01"/>
    <w:rsid w:val="009F1EC1"/>
    <w:rsid w:val="00A00236"/>
    <w:rsid w:val="00A0478D"/>
    <w:rsid w:val="00A061D7"/>
    <w:rsid w:val="00A11268"/>
    <w:rsid w:val="00A275A6"/>
    <w:rsid w:val="00A369D8"/>
    <w:rsid w:val="00A4555B"/>
    <w:rsid w:val="00A45CE5"/>
    <w:rsid w:val="00A62E3F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E2A6B"/>
    <w:rsid w:val="00AF282D"/>
    <w:rsid w:val="00AF5882"/>
    <w:rsid w:val="00AF6E37"/>
    <w:rsid w:val="00B0095F"/>
    <w:rsid w:val="00B01E01"/>
    <w:rsid w:val="00B139F0"/>
    <w:rsid w:val="00B301B4"/>
    <w:rsid w:val="00B307F5"/>
    <w:rsid w:val="00B3713B"/>
    <w:rsid w:val="00B45C0A"/>
    <w:rsid w:val="00B652E2"/>
    <w:rsid w:val="00B92157"/>
    <w:rsid w:val="00BA18EA"/>
    <w:rsid w:val="00BB440C"/>
    <w:rsid w:val="00BB5891"/>
    <w:rsid w:val="00BB6BC9"/>
    <w:rsid w:val="00BC15BB"/>
    <w:rsid w:val="00BC2558"/>
    <w:rsid w:val="00BC2BC1"/>
    <w:rsid w:val="00BC3484"/>
    <w:rsid w:val="00BC6376"/>
    <w:rsid w:val="00BD5990"/>
    <w:rsid w:val="00BE127D"/>
    <w:rsid w:val="00BE463B"/>
    <w:rsid w:val="00BF2B69"/>
    <w:rsid w:val="00BF6EED"/>
    <w:rsid w:val="00C035C8"/>
    <w:rsid w:val="00C078DD"/>
    <w:rsid w:val="00C16AD4"/>
    <w:rsid w:val="00C21E93"/>
    <w:rsid w:val="00C23A56"/>
    <w:rsid w:val="00C24C54"/>
    <w:rsid w:val="00C339E6"/>
    <w:rsid w:val="00C33F45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87C50"/>
    <w:rsid w:val="00C90331"/>
    <w:rsid w:val="00C90473"/>
    <w:rsid w:val="00C9183F"/>
    <w:rsid w:val="00C96D6A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4DE7"/>
    <w:rsid w:val="00D85177"/>
    <w:rsid w:val="00DA3182"/>
    <w:rsid w:val="00DC660B"/>
    <w:rsid w:val="00DD3B89"/>
    <w:rsid w:val="00DD5A16"/>
    <w:rsid w:val="00DE3B43"/>
    <w:rsid w:val="00DE4959"/>
    <w:rsid w:val="00DE621C"/>
    <w:rsid w:val="00DF2631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5FAB"/>
    <w:rsid w:val="00ED6518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46F3E"/>
    <w:rsid w:val="00F55B14"/>
    <w:rsid w:val="00F56207"/>
    <w:rsid w:val="00F56C0E"/>
    <w:rsid w:val="00F70B7C"/>
    <w:rsid w:val="00F77706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E7D2F"/>
    <w:rsid w:val="00FF13C6"/>
    <w:rsid w:val="00FF17F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7E06F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7E06F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667E-67B9-44A6-A539-EB80CA3D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2020-03-11T12:39:00Z</cp:lastPrinted>
  <dcterms:created xsi:type="dcterms:W3CDTF">2020-03-17T06:03:00Z</dcterms:created>
  <dcterms:modified xsi:type="dcterms:W3CDTF">2020-03-17T06:03:00Z</dcterms:modified>
</cp:coreProperties>
</file>